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3E" w:rsidRDefault="0032173E" w:rsidP="0032173E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32173E" w:rsidRDefault="0032173E" w:rsidP="0032173E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32173E" w:rsidRDefault="0032173E" w:rsidP="0032173E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32173E" w:rsidRDefault="0032173E" w:rsidP="0032173E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32173E" w:rsidRDefault="0032173E" w:rsidP="0032173E">
      <w:pPr>
        <w:pStyle w:val="DefaultText"/>
        <w:jc w:val="center"/>
        <w:rPr>
          <w:b/>
          <w:bCs/>
        </w:rPr>
      </w:pPr>
      <w:r>
        <w:rPr>
          <w:b/>
          <w:bCs/>
        </w:rPr>
        <w:t>8:30 A.M., SEPTEMBER 13, 2016</w:t>
      </w:r>
    </w:p>
    <w:p w:rsidR="0032173E" w:rsidRDefault="0032173E" w:rsidP="0032173E">
      <w:pPr>
        <w:pStyle w:val="DefaultText"/>
        <w:jc w:val="center"/>
        <w:rPr>
          <w:b/>
          <w:bCs/>
        </w:rPr>
      </w:pPr>
    </w:p>
    <w:p w:rsidR="0032173E" w:rsidRDefault="0032173E" w:rsidP="0032173E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32173E" w:rsidRDefault="0032173E" w:rsidP="0032173E">
      <w:pPr>
        <w:pStyle w:val="DefaultText"/>
        <w:rPr>
          <w:b/>
          <w:bCs/>
        </w:rPr>
      </w:pPr>
    </w:p>
    <w:p w:rsidR="0032173E" w:rsidRDefault="0032173E" w:rsidP="0032173E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32173E" w:rsidRDefault="0032173E" w:rsidP="0032173E">
      <w:pPr>
        <w:pStyle w:val="DefaultText"/>
        <w:rPr>
          <w:b/>
          <w:bCs/>
        </w:rPr>
      </w:pPr>
    </w:p>
    <w:p w:rsidR="0032173E" w:rsidRDefault="0032173E" w:rsidP="0032173E">
      <w:pPr>
        <w:pStyle w:val="DefaultText"/>
        <w:rPr>
          <w:b/>
          <w:bCs/>
        </w:rPr>
      </w:pPr>
      <w:r>
        <w:rPr>
          <w:b/>
          <w:bCs/>
        </w:rPr>
        <w:t>3.  Roll Call and Approval of the June 21, 2016 Minutes</w:t>
      </w:r>
    </w:p>
    <w:p w:rsidR="0032173E" w:rsidRDefault="0032173E" w:rsidP="0032173E">
      <w:pPr>
        <w:pStyle w:val="DefaultText"/>
        <w:rPr>
          <w:b/>
          <w:bCs/>
        </w:rPr>
      </w:pPr>
    </w:p>
    <w:p w:rsidR="0032173E" w:rsidRDefault="0032173E" w:rsidP="0032173E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32173E" w:rsidRDefault="0032173E" w:rsidP="0032173E">
      <w:pPr>
        <w:pStyle w:val="DefaultText"/>
        <w:rPr>
          <w:b/>
          <w:bCs/>
        </w:rPr>
      </w:pPr>
    </w:p>
    <w:p w:rsidR="0032173E" w:rsidRDefault="0032173E" w:rsidP="0032173E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32173E" w:rsidRDefault="0032173E" w:rsidP="0032173E">
      <w:pPr>
        <w:pStyle w:val="DefaultText"/>
        <w:rPr>
          <w:b/>
          <w:bCs/>
        </w:rPr>
      </w:pPr>
      <w:r>
        <w:rPr>
          <w:b/>
          <w:bCs/>
        </w:rPr>
        <w:tab/>
      </w:r>
      <w:r>
        <w:rPr>
          <w:bCs/>
        </w:rPr>
        <w:t>A.  Investment Summary</w:t>
      </w:r>
      <w:r>
        <w:rPr>
          <w:b/>
          <w:bCs/>
        </w:rPr>
        <w:tab/>
      </w:r>
    </w:p>
    <w:p w:rsidR="0032173E" w:rsidRDefault="0032173E" w:rsidP="0032173E">
      <w:pPr>
        <w:pStyle w:val="DefaultText"/>
        <w:ind w:firstLine="720"/>
      </w:pPr>
      <w:r>
        <w:rPr>
          <w:bCs/>
        </w:rPr>
        <w:t>B</w:t>
      </w:r>
      <w:r>
        <w:t>.  Private Credit/Mezzanine Search Update and Recommendation</w:t>
      </w:r>
    </w:p>
    <w:p w:rsidR="0032173E" w:rsidRDefault="0032173E" w:rsidP="0032173E">
      <w:pPr>
        <w:pStyle w:val="DefaultText"/>
        <w:ind w:firstLine="720"/>
      </w:pPr>
      <w:r>
        <w:t>C.  Crescent Capital Presentation (Pete Mitchell and John Marotta)</w:t>
      </w:r>
    </w:p>
    <w:p w:rsidR="0032173E" w:rsidRDefault="0032173E" w:rsidP="0032173E">
      <w:pPr>
        <w:pStyle w:val="DefaultText"/>
      </w:pPr>
      <w:r>
        <w:tab/>
        <w:t>D.  JP Morgan Chase Custodial Bank Platform Discussion and Recommendation</w:t>
      </w:r>
    </w:p>
    <w:p w:rsidR="0032173E" w:rsidRDefault="0032173E" w:rsidP="0032173E">
      <w:pPr>
        <w:pStyle w:val="DefaultText"/>
      </w:pPr>
      <w:r>
        <w:tab/>
        <w:t>E.  Investment Policy Statement Update</w:t>
      </w:r>
    </w:p>
    <w:p w:rsidR="0032173E" w:rsidRDefault="0032173E" w:rsidP="0032173E">
      <w:pPr>
        <w:pStyle w:val="DefaultText"/>
      </w:pPr>
      <w:r>
        <w:tab/>
        <w:t xml:space="preserve">F.  Update and Recommendation on </w:t>
      </w:r>
      <w:proofErr w:type="spellStart"/>
      <w:r>
        <w:t>Och</w:t>
      </w:r>
      <w:proofErr w:type="spellEnd"/>
      <w:r>
        <w:t>-Ziff</w:t>
      </w:r>
    </w:p>
    <w:p w:rsidR="0032173E" w:rsidRDefault="0032173E" w:rsidP="0032173E">
      <w:pPr>
        <w:pStyle w:val="DefaultText"/>
      </w:pPr>
      <w:r>
        <w:tab/>
        <w:t>G.   High Yield Search Update</w:t>
      </w:r>
    </w:p>
    <w:p w:rsidR="0032173E" w:rsidRDefault="0032173E" w:rsidP="0032173E">
      <w:pPr>
        <w:pStyle w:val="DefaultText"/>
      </w:pPr>
      <w:r>
        <w:tab/>
        <w:t>H.  Other Investment Business</w:t>
      </w:r>
    </w:p>
    <w:p w:rsidR="0032173E" w:rsidRDefault="0032173E" w:rsidP="0032173E">
      <w:pPr>
        <w:pStyle w:val="DefaultText"/>
      </w:pPr>
      <w:r>
        <w:tab/>
      </w:r>
      <w:r>
        <w:tab/>
      </w:r>
      <w:r>
        <w:tab/>
      </w:r>
      <w:r>
        <w:tab/>
      </w:r>
      <w:r>
        <w:tab/>
      </w:r>
    </w:p>
    <w:p w:rsidR="0032173E" w:rsidRDefault="0032173E" w:rsidP="0032173E">
      <w:pPr>
        <w:pStyle w:val="DefaultText"/>
        <w:rPr>
          <w:b/>
          <w:bCs/>
        </w:rPr>
      </w:pPr>
      <w:r>
        <w:rPr>
          <w:b/>
          <w:bCs/>
        </w:rPr>
        <w:t>6.  Approval of Retirements to Date</w:t>
      </w:r>
    </w:p>
    <w:p w:rsidR="0032173E" w:rsidRDefault="0032173E" w:rsidP="0032173E">
      <w:pPr>
        <w:pStyle w:val="DefaultText"/>
        <w:rPr>
          <w:b/>
          <w:bCs/>
        </w:rPr>
      </w:pPr>
    </w:p>
    <w:p w:rsidR="0032173E" w:rsidRDefault="0032173E" w:rsidP="0032173E">
      <w:pPr>
        <w:pStyle w:val="DefaultText"/>
        <w:rPr>
          <w:b/>
          <w:bCs/>
        </w:rPr>
      </w:pPr>
      <w:r>
        <w:rPr>
          <w:b/>
          <w:bCs/>
        </w:rPr>
        <w:t>7.  Purchase of Prior Service – Not Properly Enrolled</w:t>
      </w:r>
    </w:p>
    <w:p w:rsidR="0032173E" w:rsidRDefault="0032173E" w:rsidP="0032173E">
      <w:pPr>
        <w:pStyle w:val="DefaultText"/>
        <w:rPr>
          <w:b/>
          <w:bCs/>
        </w:rPr>
      </w:pPr>
    </w:p>
    <w:p w:rsidR="0032173E" w:rsidRDefault="0032173E" w:rsidP="0032173E">
      <w:pPr>
        <w:pStyle w:val="DefaultText"/>
        <w:rPr>
          <w:b/>
          <w:bCs/>
        </w:rPr>
      </w:pPr>
      <w:r>
        <w:rPr>
          <w:b/>
          <w:bCs/>
        </w:rPr>
        <w:t>8.  Requests for Reciprocal Recognition</w:t>
      </w:r>
    </w:p>
    <w:p w:rsidR="0032173E" w:rsidRPr="006460B8" w:rsidRDefault="0032173E" w:rsidP="0032173E">
      <w:pPr>
        <w:pStyle w:val="DefaultText"/>
        <w:rPr>
          <w:bCs/>
        </w:rPr>
      </w:pPr>
      <w:r w:rsidRPr="001B6E04">
        <w:rPr>
          <w:bCs/>
        </w:rPr>
        <w:tab/>
      </w:r>
    </w:p>
    <w:p w:rsidR="0032173E" w:rsidRDefault="0032173E" w:rsidP="0032173E">
      <w:pPr>
        <w:pStyle w:val="DefaultText"/>
        <w:rPr>
          <w:b/>
          <w:bCs/>
        </w:rPr>
      </w:pPr>
      <w:r>
        <w:rPr>
          <w:b/>
          <w:bCs/>
        </w:rPr>
        <w:t>9.  Requests for Actuarial Transfer of Service</w:t>
      </w:r>
    </w:p>
    <w:p w:rsidR="0032173E" w:rsidRDefault="0032173E" w:rsidP="0032173E">
      <w:pPr>
        <w:pStyle w:val="DefaultText"/>
        <w:ind w:firstLine="720"/>
      </w:pPr>
      <w:bookmarkStart w:id="0" w:name="_GoBack"/>
      <w:bookmarkEnd w:id="0"/>
    </w:p>
    <w:p w:rsidR="0032173E" w:rsidRPr="00947228" w:rsidRDefault="0032173E" w:rsidP="0032173E">
      <w:pPr>
        <w:pStyle w:val="DefaultText"/>
      </w:pPr>
      <w:r>
        <w:rPr>
          <w:b/>
          <w:bCs/>
        </w:rPr>
        <w:t>10. Meeting Dates for 2017:  March 14, June 20, September 12, December 12</w:t>
      </w:r>
    </w:p>
    <w:p w:rsidR="0032173E" w:rsidRDefault="0032173E" w:rsidP="0032173E">
      <w:pPr>
        <w:pStyle w:val="DefaultText"/>
        <w:rPr>
          <w:b/>
          <w:bCs/>
        </w:rPr>
      </w:pPr>
    </w:p>
    <w:p w:rsidR="0032173E" w:rsidRDefault="0032173E" w:rsidP="0032173E">
      <w:pPr>
        <w:pStyle w:val="DefaultText"/>
        <w:rPr>
          <w:b/>
          <w:bCs/>
        </w:rPr>
      </w:pPr>
      <w:r>
        <w:rPr>
          <w:b/>
          <w:bCs/>
        </w:rPr>
        <w:t>11. Other Business</w:t>
      </w:r>
    </w:p>
    <w:p w:rsidR="0032173E" w:rsidRDefault="0032173E" w:rsidP="0032173E">
      <w:pPr>
        <w:pStyle w:val="DefaultText"/>
        <w:numPr>
          <w:ilvl w:val="0"/>
          <w:numId w:val="1"/>
        </w:numPr>
        <w:rPr>
          <w:bCs/>
        </w:rPr>
      </w:pPr>
      <w:r>
        <w:rPr>
          <w:bCs/>
        </w:rPr>
        <w:t>Announcement of Board Member Election, Nomination of Candidates</w:t>
      </w:r>
    </w:p>
    <w:p w:rsidR="0032173E" w:rsidRDefault="0032173E" w:rsidP="0032173E">
      <w:pPr>
        <w:pStyle w:val="DefaultText"/>
        <w:ind w:left="1080"/>
        <w:rPr>
          <w:bCs/>
        </w:rPr>
      </w:pPr>
    </w:p>
    <w:p w:rsidR="0032173E" w:rsidRDefault="0032173E" w:rsidP="0032173E">
      <w:pPr>
        <w:pStyle w:val="DefaultText"/>
        <w:numPr>
          <w:ilvl w:val="0"/>
          <w:numId w:val="1"/>
        </w:numPr>
        <w:rPr>
          <w:bCs/>
        </w:rPr>
      </w:pPr>
      <w:r>
        <w:rPr>
          <w:bCs/>
        </w:rPr>
        <w:t xml:space="preserve"> Approval of Option Factors</w:t>
      </w:r>
    </w:p>
    <w:p w:rsidR="0032173E" w:rsidRPr="00F41A58" w:rsidRDefault="0032173E" w:rsidP="0032173E">
      <w:pPr>
        <w:pStyle w:val="DefaultText"/>
        <w:ind w:left="1080"/>
        <w:rPr>
          <w:bCs/>
        </w:rPr>
      </w:pPr>
    </w:p>
    <w:p w:rsidR="0032173E" w:rsidRDefault="0032173E" w:rsidP="0032173E">
      <w:pPr>
        <w:pStyle w:val="DefaultText"/>
        <w:numPr>
          <w:ilvl w:val="0"/>
          <w:numId w:val="1"/>
        </w:numPr>
      </w:pPr>
      <w:r>
        <w:t xml:space="preserve">Quarterly Report on 2016 Operating Budget </w:t>
      </w:r>
    </w:p>
    <w:p w:rsidR="0032173E" w:rsidRDefault="0032173E" w:rsidP="0032173E">
      <w:pPr>
        <w:pStyle w:val="DefaultText"/>
        <w:ind w:left="810"/>
      </w:pPr>
    </w:p>
    <w:p w:rsidR="0032173E" w:rsidRDefault="0032173E" w:rsidP="0032173E">
      <w:pPr>
        <w:pStyle w:val="DefaultText"/>
        <w:numPr>
          <w:ilvl w:val="0"/>
          <w:numId w:val="1"/>
        </w:numPr>
      </w:pPr>
      <w:r>
        <w:t>Participating Employer Agreements</w:t>
      </w:r>
    </w:p>
    <w:p w:rsidR="0032173E" w:rsidRPr="000909FA" w:rsidRDefault="0032173E" w:rsidP="0032173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t xml:space="preserve"> </w:t>
      </w:r>
      <w:r w:rsidRPr="000909FA">
        <w:rPr>
          <w:rFonts w:ascii="Times New Roman" w:hAnsi="Times New Roman"/>
        </w:rPr>
        <w:t>15</w:t>
      </w:r>
      <w:r w:rsidRPr="000909FA">
        <w:rPr>
          <w:rFonts w:ascii="Times New Roman" w:hAnsi="Times New Roman"/>
          <w:vertAlign w:val="superscript"/>
        </w:rPr>
        <w:t>th</w:t>
      </w:r>
      <w:r w:rsidRPr="000909FA">
        <w:rPr>
          <w:rFonts w:ascii="Times New Roman" w:hAnsi="Times New Roman"/>
        </w:rPr>
        <w:t xml:space="preserve"> Judicial District Attorney</w:t>
      </w:r>
    </w:p>
    <w:p w:rsidR="0032173E" w:rsidRPr="000909FA" w:rsidRDefault="0032173E" w:rsidP="0032173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909FA">
        <w:rPr>
          <w:rFonts w:ascii="Times New Roman" w:hAnsi="Times New Roman"/>
        </w:rPr>
        <w:t>East Feliciana Communications District</w:t>
      </w:r>
    </w:p>
    <w:p w:rsidR="0032173E" w:rsidRDefault="0032173E" w:rsidP="0032173E">
      <w:pPr>
        <w:pStyle w:val="DefaultText"/>
        <w:ind w:left="720"/>
      </w:pPr>
      <w:r>
        <w:t xml:space="preserve">E.  Executive Session </w:t>
      </w:r>
    </w:p>
    <w:p w:rsidR="0032173E" w:rsidRDefault="0032173E" w:rsidP="0032173E">
      <w:pPr>
        <w:pStyle w:val="DefaultText"/>
        <w:ind w:left="720"/>
      </w:pPr>
      <w:r>
        <w:t xml:space="preserve">       1. Jefferson Parish </w:t>
      </w:r>
      <w:proofErr w:type="spellStart"/>
      <w:r>
        <w:t>Headstart</w:t>
      </w:r>
      <w:proofErr w:type="spellEnd"/>
    </w:p>
    <w:p w:rsidR="0032173E" w:rsidRDefault="0032173E" w:rsidP="0032173E">
      <w:pPr>
        <w:pStyle w:val="DefaultText"/>
        <w:ind w:left="720"/>
      </w:pPr>
      <w:r>
        <w:lastRenderedPageBreak/>
        <w:t xml:space="preserve">       2. Personnel Matters</w:t>
      </w:r>
    </w:p>
    <w:p w:rsidR="0032173E" w:rsidRDefault="0032173E" w:rsidP="0032173E">
      <w:pPr>
        <w:pStyle w:val="DefaultText"/>
        <w:ind w:left="720"/>
      </w:pPr>
    </w:p>
    <w:p w:rsidR="0032173E" w:rsidRDefault="0032173E" w:rsidP="0032173E">
      <w:pPr>
        <w:pStyle w:val="DefaultText"/>
        <w:ind w:left="720"/>
      </w:pPr>
      <w:r>
        <w:t xml:space="preserve">F. PERS Administrative Training, October 3, 2016, Baton Rouge Renaissance </w:t>
      </w:r>
    </w:p>
    <w:p w:rsidR="0032173E" w:rsidRDefault="0032173E" w:rsidP="0032173E">
      <w:pPr>
        <w:pStyle w:val="DefaultText"/>
        <w:ind w:left="720"/>
      </w:pPr>
      <w:r>
        <w:t xml:space="preserve">                                                         </w:t>
      </w:r>
    </w:p>
    <w:p w:rsidR="0032173E" w:rsidRDefault="0032173E" w:rsidP="0032173E">
      <w:pPr>
        <w:pStyle w:val="DefaultText"/>
        <w:rPr>
          <w:b/>
          <w:bCs/>
        </w:rPr>
      </w:pPr>
      <w:r>
        <w:rPr>
          <w:b/>
          <w:bCs/>
        </w:rPr>
        <w:t>12</w:t>
      </w:r>
      <w:proofErr w:type="gramStart"/>
      <w:r>
        <w:rPr>
          <w:b/>
          <w:bCs/>
        </w:rPr>
        <w:t>.Adjourn</w:t>
      </w:r>
      <w:proofErr w:type="gramEnd"/>
    </w:p>
    <w:p w:rsidR="0032173E" w:rsidRDefault="0032173E" w:rsidP="0032173E">
      <w:pPr>
        <w:pStyle w:val="DefaultText"/>
        <w:rPr>
          <w:b/>
          <w:bCs/>
        </w:rPr>
      </w:pPr>
    </w:p>
    <w:p w:rsidR="00D61C47" w:rsidRDefault="00D61C47"/>
    <w:sectPr w:rsidR="00D61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1893"/>
    <w:multiLevelType w:val="hybridMultilevel"/>
    <w:tmpl w:val="A32C4A4A"/>
    <w:lvl w:ilvl="0" w:tplc="EF7E5C7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9F6AF1"/>
    <w:multiLevelType w:val="hybridMultilevel"/>
    <w:tmpl w:val="155CBE1E"/>
    <w:lvl w:ilvl="0" w:tplc="FF3A15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DAE717B"/>
    <w:multiLevelType w:val="hybridMultilevel"/>
    <w:tmpl w:val="3B581952"/>
    <w:lvl w:ilvl="0" w:tplc="CBDA181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EC4147"/>
    <w:multiLevelType w:val="hybridMultilevel"/>
    <w:tmpl w:val="115E9402"/>
    <w:lvl w:ilvl="0" w:tplc="18A4C4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3E"/>
    <w:rsid w:val="0032173E"/>
    <w:rsid w:val="00D6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21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2173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21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2173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2016-09-09T15:09:00Z</dcterms:created>
  <dcterms:modified xsi:type="dcterms:W3CDTF">2016-09-09T15:11:00Z</dcterms:modified>
</cp:coreProperties>
</file>